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FE" w:rsidRPr="000704FE" w:rsidRDefault="000704FE" w:rsidP="000704FE">
      <w:pPr>
        <w:spacing w:before="100" w:beforeAutospacing="1" w:after="100" w:afterAutospacing="1" w:line="240" w:lineRule="auto"/>
        <w:outlineLvl w:val="0"/>
        <w:rPr>
          <w:rFonts w:ascii="Maiandra GD" w:eastAsia="Times New Roman" w:hAnsi="Maiandra GD" w:cs="Times New Roman"/>
          <w:b/>
          <w:bCs/>
          <w:kern w:val="36"/>
          <w:sz w:val="28"/>
          <w:szCs w:val="28"/>
        </w:rPr>
      </w:pPr>
      <w:r>
        <w:rPr>
          <w:rFonts w:ascii="Maiandra GD" w:eastAsia="Times New Roman" w:hAnsi="Maiandra GD" w:cs="Times New Roman"/>
          <w:b/>
          <w:bCs/>
          <w:kern w:val="36"/>
          <w:sz w:val="28"/>
          <w:szCs w:val="28"/>
        </w:rPr>
        <w:t>Characters as A</w:t>
      </w:r>
      <w:r w:rsidRPr="000704FE">
        <w:rPr>
          <w:rFonts w:ascii="Maiandra GD" w:eastAsia="Times New Roman" w:hAnsi="Maiandra GD" w:cs="Times New Roman"/>
          <w:b/>
          <w:bCs/>
          <w:kern w:val="36"/>
          <w:sz w:val="28"/>
          <w:szCs w:val="28"/>
        </w:rPr>
        <w:t>rchetypes</w:t>
      </w:r>
    </w:p>
    <w:p w:rsidR="000704FE" w:rsidRPr="000704FE" w:rsidRDefault="000704FE" w:rsidP="000704FE">
      <w:pPr>
        <w:spacing w:after="0" w:line="240" w:lineRule="auto"/>
        <w:rPr>
          <w:rFonts w:ascii="Maiandra GD" w:eastAsia="Times New Roman" w:hAnsi="Maiandra GD" w:cs="Times New Roman"/>
          <w:sz w:val="28"/>
          <w:szCs w:val="28"/>
        </w:rPr>
      </w:pPr>
      <w:r w:rsidRPr="000704FE">
        <w:rPr>
          <w:rFonts w:ascii="Maiandra GD" w:eastAsia="Times New Roman" w:hAnsi="Maiandra GD" w:cs="Times New Roman"/>
          <w:sz w:val="28"/>
          <w:szCs w:val="28"/>
        </w:rPr>
        <w:t>Symbolism, Imagery, Allegory</w:t>
      </w:r>
      <w:bookmarkStart w:id="0" w:name="_GoBack"/>
      <w:bookmarkEnd w:id="0"/>
    </w:p>
    <w:p w:rsidR="000704FE" w:rsidRPr="000704FE" w:rsidRDefault="000704FE" w:rsidP="000704FE">
      <w:pPr>
        <w:spacing w:before="100" w:beforeAutospacing="1" w:after="100" w:afterAutospacing="1" w:line="240" w:lineRule="auto"/>
        <w:rPr>
          <w:rFonts w:ascii="Maiandra GD" w:eastAsia="Times New Roman" w:hAnsi="Maiandra GD" w:cs="Times New Roman"/>
          <w:sz w:val="28"/>
          <w:szCs w:val="28"/>
        </w:rPr>
      </w:pPr>
      <w:r w:rsidRPr="000704FE">
        <w:rPr>
          <w:rFonts w:ascii="Maiandra GD" w:eastAsia="Times New Roman" w:hAnsi="Maiandra GD" w:cs="Times New Roman"/>
          <w:sz w:val="28"/>
          <w:szCs w:val="28"/>
        </w:rPr>
        <w:t xml:space="preserve">While </w:t>
      </w:r>
      <w:r w:rsidRPr="000704FE">
        <w:rPr>
          <w:rFonts w:ascii="Maiandra GD" w:eastAsia="Times New Roman" w:hAnsi="Maiandra GD" w:cs="Times New Roman"/>
          <w:i/>
          <w:iCs/>
          <w:sz w:val="28"/>
          <w:szCs w:val="28"/>
        </w:rPr>
        <w:t>Of Mice and Men</w:t>
      </w:r>
      <w:r w:rsidRPr="000704FE">
        <w:rPr>
          <w:rFonts w:ascii="Maiandra GD" w:eastAsia="Times New Roman" w:hAnsi="Maiandra GD" w:cs="Times New Roman"/>
          <w:sz w:val="28"/>
          <w:szCs w:val="28"/>
        </w:rPr>
        <w:t xml:space="preserve"> </w:t>
      </w:r>
      <w:proofErr w:type="gramStart"/>
      <w:r w:rsidRPr="000704FE">
        <w:rPr>
          <w:rFonts w:ascii="Maiandra GD" w:eastAsia="Times New Roman" w:hAnsi="Maiandra GD" w:cs="Times New Roman"/>
          <w:sz w:val="28"/>
          <w:szCs w:val="28"/>
        </w:rPr>
        <w:t>occurs</w:t>
      </w:r>
      <w:proofErr w:type="gramEnd"/>
      <w:r w:rsidRPr="000704FE">
        <w:rPr>
          <w:rFonts w:ascii="Maiandra GD" w:eastAsia="Times New Roman" w:hAnsi="Maiandra GD" w:cs="Times New Roman"/>
          <w:sz w:val="28"/>
          <w:szCs w:val="28"/>
        </w:rPr>
        <w:t xml:space="preserve"> in a very specific time and place, each of the characters can be thought of as symbolizing broader populations. Though the book is not </w:t>
      </w:r>
      <w:r>
        <w:rPr>
          <w:rFonts w:ascii="Maiandra GD" w:eastAsia="Times New Roman" w:hAnsi="Maiandra GD" w:cs="Times New Roman"/>
          <w:sz w:val="28"/>
          <w:szCs w:val="28"/>
        </w:rPr>
        <w:t xml:space="preserve">intended to be </w:t>
      </w:r>
      <w:r w:rsidRPr="000704FE">
        <w:rPr>
          <w:rFonts w:ascii="Maiandra GD" w:eastAsia="Times New Roman" w:hAnsi="Maiandra GD" w:cs="Times New Roman"/>
          <w:sz w:val="28"/>
          <w:szCs w:val="28"/>
        </w:rPr>
        <w:t xml:space="preserve">an allegory, and each character can stand alone as simply a character, there’s still something to be gained by looking at each character as representative of their larger group. Here we go. </w:t>
      </w:r>
      <w:r w:rsidRPr="000704FE">
        <w:rPr>
          <w:rFonts w:ascii="Maiandra GD" w:eastAsia="Times New Roman" w:hAnsi="Maiandra GD" w:cs="Times New Roman"/>
          <w:sz w:val="28"/>
          <w:szCs w:val="28"/>
        </w:rPr>
        <w:br/>
      </w:r>
      <w:r w:rsidRPr="000704FE">
        <w:rPr>
          <w:rFonts w:ascii="Maiandra GD" w:eastAsia="Times New Roman" w:hAnsi="Maiandra GD" w:cs="Times New Roman"/>
          <w:sz w:val="28"/>
          <w:szCs w:val="28"/>
        </w:rPr>
        <w:br/>
      </w:r>
      <w:r w:rsidRPr="000704FE">
        <w:rPr>
          <w:rFonts w:ascii="Maiandra GD" w:eastAsia="Times New Roman" w:hAnsi="Maiandra GD" w:cs="Times New Roman"/>
          <w:b/>
          <w:color w:val="FF0000"/>
          <w:sz w:val="28"/>
          <w:szCs w:val="28"/>
        </w:rPr>
        <w:t>Lennie</w:t>
      </w:r>
      <w:r w:rsidRPr="000704FE">
        <w:rPr>
          <w:rFonts w:ascii="Maiandra GD" w:eastAsia="Times New Roman" w:hAnsi="Maiandra GD" w:cs="Times New Roman"/>
          <w:sz w:val="28"/>
          <w:szCs w:val="28"/>
        </w:rPr>
        <w:t xml:space="preserve"> is symbolic of the archetypal </w:t>
      </w:r>
      <w:r w:rsidRPr="000704FE">
        <w:rPr>
          <w:rFonts w:ascii="Maiandra GD" w:eastAsia="Times New Roman" w:hAnsi="Maiandra GD" w:cs="Times New Roman"/>
          <w:b/>
          <w:sz w:val="28"/>
          <w:szCs w:val="28"/>
        </w:rPr>
        <w:t>"wise fool,"</w:t>
      </w:r>
      <w:r w:rsidRPr="000704FE">
        <w:rPr>
          <w:rFonts w:ascii="Maiandra GD" w:eastAsia="Times New Roman" w:hAnsi="Maiandra GD" w:cs="Times New Roman"/>
          <w:sz w:val="28"/>
          <w:szCs w:val="28"/>
        </w:rPr>
        <w:t xml:space="preserve"> who is mentally inferior but able to reveal the best and the worst of others. Lennie’s foolishness often allows him to speak honestly where others won’t, and he sometimes taps into things that "normal" people can’t (like the fact that the ranch isn’t a good place for him and George to be hanging out). Lennie is also symbolic of people who are mistreated and discriminated against because of their mental handicaps.</w:t>
      </w:r>
      <w:r w:rsidRPr="000704FE">
        <w:rPr>
          <w:rFonts w:ascii="Maiandra GD" w:eastAsia="Times New Roman" w:hAnsi="Maiandra GD" w:cs="Times New Roman"/>
          <w:sz w:val="28"/>
          <w:szCs w:val="28"/>
        </w:rPr>
        <w:br/>
      </w:r>
      <w:r w:rsidRPr="000704FE">
        <w:rPr>
          <w:rFonts w:ascii="Maiandra GD" w:eastAsia="Times New Roman" w:hAnsi="Maiandra GD" w:cs="Times New Roman"/>
          <w:sz w:val="28"/>
          <w:szCs w:val="28"/>
        </w:rPr>
        <w:br/>
      </w:r>
      <w:r w:rsidRPr="000704FE">
        <w:rPr>
          <w:rFonts w:ascii="Maiandra GD" w:eastAsia="Times New Roman" w:hAnsi="Maiandra GD" w:cs="Times New Roman"/>
          <w:b/>
          <w:color w:val="FF0000"/>
          <w:sz w:val="28"/>
          <w:szCs w:val="28"/>
        </w:rPr>
        <w:t>Curley’s wife</w:t>
      </w:r>
      <w:r w:rsidRPr="000704FE">
        <w:rPr>
          <w:rFonts w:ascii="Maiandra GD" w:eastAsia="Times New Roman" w:hAnsi="Maiandra GD" w:cs="Times New Roman"/>
          <w:color w:val="FF0000"/>
          <w:sz w:val="28"/>
          <w:szCs w:val="28"/>
        </w:rPr>
        <w:t xml:space="preserve"> </w:t>
      </w:r>
      <w:r w:rsidRPr="000704FE">
        <w:rPr>
          <w:rFonts w:ascii="Maiandra GD" w:eastAsia="Times New Roman" w:hAnsi="Maiandra GD" w:cs="Times New Roman"/>
          <w:sz w:val="28"/>
          <w:szCs w:val="28"/>
        </w:rPr>
        <w:t xml:space="preserve">is symbolic of </w:t>
      </w:r>
      <w:r w:rsidRPr="000704FE">
        <w:rPr>
          <w:rFonts w:ascii="Maiandra GD" w:eastAsia="Times New Roman" w:hAnsi="Maiandra GD" w:cs="Times New Roman"/>
          <w:b/>
          <w:sz w:val="28"/>
          <w:szCs w:val="28"/>
        </w:rPr>
        <w:t>Eve</w:t>
      </w:r>
      <w:r w:rsidRPr="000704FE">
        <w:rPr>
          <w:rFonts w:ascii="Maiandra GD" w:eastAsia="Times New Roman" w:hAnsi="Maiandra GD" w:cs="Times New Roman"/>
          <w:sz w:val="28"/>
          <w:szCs w:val="28"/>
        </w:rPr>
        <w:t xml:space="preserve"> – the female character who, in the Biblical story, brings sin and death to the world. She is also symbolic of women everywhere who are repressed by male-centered societies.</w:t>
      </w:r>
      <w:r w:rsidRPr="000704FE">
        <w:rPr>
          <w:rFonts w:ascii="Maiandra GD" w:eastAsia="Times New Roman" w:hAnsi="Maiandra GD" w:cs="Times New Roman"/>
          <w:sz w:val="28"/>
          <w:szCs w:val="28"/>
        </w:rPr>
        <w:br/>
      </w:r>
      <w:r w:rsidRPr="000704FE">
        <w:rPr>
          <w:rFonts w:ascii="Maiandra GD" w:eastAsia="Times New Roman" w:hAnsi="Maiandra GD" w:cs="Times New Roman"/>
          <w:sz w:val="28"/>
          <w:szCs w:val="28"/>
        </w:rPr>
        <w:br/>
      </w:r>
      <w:r w:rsidRPr="000704FE">
        <w:rPr>
          <w:rFonts w:ascii="Maiandra GD" w:eastAsia="Times New Roman" w:hAnsi="Maiandra GD" w:cs="Times New Roman"/>
          <w:b/>
          <w:color w:val="FF0000"/>
          <w:sz w:val="28"/>
          <w:szCs w:val="28"/>
        </w:rPr>
        <w:t>Curley</w:t>
      </w:r>
      <w:r w:rsidRPr="000704FE">
        <w:rPr>
          <w:rFonts w:ascii="Maiandra GD" w:eastAsia="Times New Roman" w:hAnsi="Maiandra GD" w:cs="Times New Roman"/>
          <w:sz w:val="28"/>
          <w:szCs w:val="28"/>
        </w:rPr>
        <w:t xml:space="preserve"> is symbolic of </w:t>
      </w:r>
      <w:r w:rsidRPr="000704FE">
        <w:rPr>
          <w:rFonts w:ascii="Maiandra GD" w:eastAsia="Times New Roman" w:hAnsi="Maiandra GD" w:cs="Times New Roman"/>
          <w:b/>
          <w:sz w:val="28"/>
          <w:szCs w:val="28"/>
        </w:rPr>
        <w:t>"small" people</w:t>
      </w:r>
      <w:r w:rsidRPr="000704FE">
        <w:rPr>
          <w:rFonts w:ascii="Maiandra GD" w:eastAsia="Times New Roman" w:hAnsi="Maiandra GD" w:cs="Times New Roman"/>
          <w:sz w:val="28"/>
          <w:szCs w:val="28"/>
        </w:rPr>
        <w:t xml:space="preserve"> who may feel inferior and overcompensate by inflating or flaunting their power and status.</w:t>
      </w:r>
      <w:r w:rsidRPr="000704FE">
        <w:rPr>
          <w:rFonts w:ascii="Maiandra GD" w:eastAsia="Times New Roman" w:hAnsi="Maiandra GD" w:cs="Times New Roman"/>
          <w:sz w:val="28"/>
          <w:szCs w:val="28"/>
        </w:rPr>
        <w:br/>
      </w:r>
      <w:r w:rsidRPr="000704FE">
        <w:rPr>
          <w:rFonts w:ascii="Maiandra GD" w:eastAsia="Times New Roman" w:hAnsi="Maiandra GD" w:cs="Times New Roman"/>
          <w:sz w:val="28"/>
          <w:szCs w:val="28"/>
        </w:rPr>
        <w:br/>
      </w:r>
      <w:proofErr w:type="gramStart"/>
      <w:r w:rsidRPr="000704FE">
        <w:rPr>
          <w:rFonts w:ascii="Maiandra GD" w:eastAsia="Times New Roman" w:hAnsi="Maiandra GD" w:cs="Times New Roman"/>
          <w:b/>
          <w:color w:val="FF0000"/>
          <w:sz w:val="28"/>
          <w:szCs w:val="28"/>
        </w:rPr>
        <w:t>Crooks</w:t>
      </w:r>
      <w:r w:rsidRPr="000704FE">
        <w:rPr>
          <w:rFonts w:ascii="Maiandra GD" w:eastAsia="Times New Roman" w:hAnsi="Maiandra GD" w:cs="Times New Roman"/>
          <w:sz w:val="28"/>
          <w:szCs w:val="28"/>
        </w:rPr>
        <w:t xml:space="preserve"> is</w:t>
      </w:r>
      <w:proofErr w:type="gramEnd"/>
      <w:r w:rsidRPr="000704FE">
        <w:rPr>
          <w:rFonts w:ascii="Maiandra GD" w:eastAsia="Times New Roman" w:hAnsi="Maiandra GD" w:cs="Times New Roman"/>
          <w:sz w:val="28"/>
          <w:szCs w:val="28"/>
        </w:rPr>
        <w:t xml:space="preserve"> symbolic of </w:t>
      </w:r>
      <w:r w:rsidRPr="00164D10">
        <w:rPr>
          <w:rFonts w:ascii="Maiandra GD" w:eastAsia="Times New Roman" w:hAnsi="Maiandra GD" w:cs="Times New Roman"/>
          <w:sz w:val="28"/>
          <w:szCs w:val="28"/>
        </w:rPr>
        <w:t>people who are discriminated against</w:t>
      </w:r>
      <w:r w:rsidRPr="000704FE">
        <w:rPr>
          <w:rFonts w:ascii="Maiandra GD" w:eastAsia="Times New Roman" w:hAnsi="Maiandra GD" w:cs="Times New Roman"/>
          <w:sz w:val="28"/>
          <w:szCs w:val="28"/>
        </w:rPr>
        <w:t xml:space="preserve"> </w:t>
      </w:r>
      <w:r w:rsidRPr="00164D10">
        <w:rPr>
          <w:rFonts w:ascii="Maiandra GD" w:eastAsia="Times New Roman" w:hAnsi="Maiandra GD" w:cs="Times New Roman"/>
          <w:b/>
          <w:sz w:val="28"/>
          <w:szCs w:val="28"/>
        </w:rPr>
        <w:t>because of their race</w:t>
      </w:r>
      <w:r w:rsidRPr="000704FE">
        <w:rPr>
          <w:rFonts w:ascii="Maiandra GD" w:eastAsia="Times New Roman" w:hAnsi="Maiandra GD" w:cs="Times New Roman"/>
          <w:sz w:val="28"/>
          <w:szCs w:val="28"/>
        </w:rPr>
        <w:t>.</w:t>
      </w:r>
      <w:r w:rsidRPr="000704FE">
        <w:rPr>
          <w:rFonts w:ascii="Maiandra GD" w:eastAsia="Times New Roman" w:hAnsi="Maiandra GD" w:cs="Times New Roman"/>
          <w:sz w:val="28"/>
          <w:szCs w:val="28"/>
        </w:rPr>
        <w:br/>
      </w:r>
      <w:r w:rsidRPr="000704FE">
        <w:rPr>
          <w:rFonts w:ascii="Maiandra GD" w:eastAsia="Times New Roman" w:hAnsi="Maiandra GD" w:cs="Times New Roman"/>
          <w:sz w:val="28"/>
          <w:szCs w:val="28"/>
        </w:rPr>
        <w:br/>
      </w:r>
      <w:r w:rsidRPr="000704FE">
        <w:rPr>
          <w:rFonts w:ascii="Maiandra GD" w:eastAsia="Times New Roman" w:hAnsi="Maiandra GD" w:cs="Times New Roman"/>
          <w:b/>
          <w:color w:val="FF0000"/>
          <w:sz w:val="28"/>
          <w:szCs w:val="28"/>
        </w:rPr>
        <w:t>Candy</w:t>
      </w:r>
      <w:r w:rsidRPr="000704FE">
        <w:rPr>
          <w:rFonts w:ascii="Maiandra GD" w:eastAsia="Times New Roman" w:hAnsi="Maiandra GD" w:cs="Times New Roman"/>
          <w:sz w:val="28"/>
          <w:szCs w:val="28"/>
        </w:rPr>
        <w:t xml:space="preserve"> is symbolic of </w:t>
      </w:r>
      <w:r w:rsidRPr="00164D10">
        <w:rPr>
          <w:rFonts w:ascii="Maiandra GD" w:eastAsia="Times New Roman" w:hAnsi="Maiandra GD" w:cs="Times New Roman"/>
          <w:sz w:val="28"/>
          <w:szCs w:val="28"/>
        </w:rPr>
        <w:t xml:space="preserve">people who are undervalued and discriminated against </w:t>
      </w:r>
      <w:r w:rsidRPr="00164D10">
        <w:rPr>
          <w:rFonts w:ascii="Maiandra GD" w:eastAsia="Times New Roman" w:hAnsi="Maiandra GD" w:cs="Times New Roman"/>
          <w:b/>
          <w:sz w:val="28"/>
          <w:szCs w:val="28"/>
        </w:rPr>
        <w:t>because of their age.</w:t>
      </w:r>
      <w:r w:rsidRPr="00164D10">
        <w:rPr>
          <w:rFonts w:ascii="Maiandra GD" w:eastAsia="Times New Roman" w:hAnsi="Maiandra GD" w:cs="Times New Roman"/>
          <w:b/>
          <w:sz w:val="28"/>
          <w:szCs w:val="28"/>
        </w:rPr>
        <w:br/>
      </w:r>
      <w:r w:rsidRPr="000704FE">
        <w:rPr>
          <w:rFonts w:ascii="Maiandra GD" w:eastAsia="Times New Roman" w:hAnsi="Maiandra GD" w:cs="Times New Roman"/>
          <w:sz w:val="28"/>
          <w:szCs w:val="28"/>
        </w:rPr>
        <w:br/>
      </w:r>
      <w:r w:rsidRPr="000704FE">
        <w:rPr>
          <w:rFonts w:ascii="Maiandra GD" w:eastAsia="Times New Roman" w:hAnsi="Maiandra GD" w:cs="Times New Roman"/>
          <w:b/>
          <w:color w:val="FF0000"/>
          <w:sz w:val="28"/>
          <w:szCs w:val="28"/>
        </w:rPr>
        <w:t>Carlson</w:t>
      </w:r>
      <w:r w:rsidRPr="000704FE">
        <w:rPr>
          <w:rFonts w:ascii="Maiandra GD" w:eastAsia="Times New Roman" w:hAnsi="Maiandra GD" w:cs="Times New Roman"/>
          <w:sz w:val="28"/>
          <w:szCs w:val="28"/>
        </w:rPr>
        <w:t xml:space="preserve"> is symbolic of </w:t>
      </w:r>
      <w:r w:rsidRPr="000704FE">
        <w:rPr>
          <w:rFonts w:ascii="Maiandra GD" w:eastAsia="Times New Roman" w:hAnsi="Maiandra GD" w:cs="Times New Roman"/>
          <w:b/>
          <w:sz w:val="28"/>
          <w:szCs w:val="28"/>
        </w:rPr>
        <w:t>people who are oblivious to the feelings of others</w:t>
      </w:r>
      <w:r w:rsidRPr="000704FE">
        <w:rPr>
          <w:rFonts w:ascii="Maiandra GD" w:eastAsia="Times New Roman" w:hAnsi="Maiandra GD" w:cs="Times New Roman"/>
          <w:sz w:val="28"/>
          <w:szCs w:val="28"/>
        </w:rPr>
        <w:t>, and who can only be concerned about something if it affects them personally.</w:t>
      </w:r>
      <w:r w:rsidRPr="000704FE">
        <w:rPr>
          <w:rFonts w:ascii="Maiandra GD" w:eastAsia="Times New Roman" w:hAnsi="Maiandra GD" w:cs="Times New Roman"/>
          <w:sz w:val="28"/>
          <w:szCs w:val="28"/>
        </w:rPr>
        <w:br/>
      </w:r>
      <w:r w:rsidRPr="000704FE">
        <w:rPr>
          <w:rFonts w:ascii="Maiandra GD" w:eastAsia="Times New Roman" w:hAnsi="Maiandra GD" w:cs="Times New Roman"/>
          <w:sz w:val="28"/>
          <w:szCs w:val="28"/>
        </w:rPr>
        <w:br/>
      </w:r>
      <w:r w:rsidRPr="000704FE">
        <w:rPr>
          <w:rFonts w:ascii="Maiandra GD" w:eastAsia="Times New Roman" w:hAnsi="Maiandra GD" w:cs="Times New Roman"/>
          <w:b/>
          <w:color w:val="FF0000"/>
          <w:sz w:val="28"/>
          <w:szCs w:val="28"/>
        </w:rPr>
        <w:t>Slim</w:t>
      </w:r>
      <w:r w:rsidRPr="000704FE">
        <w:rPr>
          <w:rFonts w:ascii="Maiandra GD" w:eastAsia="Times New Roman" w:hAnsi="Maiandra GD" w:cs="Times New Roman"/>
          <w:sz w:val="28"/>
          <w:szCs w:val="28"/>
        </w:rPr>
        <w:t xml:space="preserve"> is symbolic of the archetype of </w:t>
      </w:r>
      <w:r w:rsidRPr="000704FE">
        <w:rPr>
          <w:rFonts w:ascii="Maiandra GD" w:eastAsia="Times New Roman" w:hAnsi="Maiandra GD" w:cs="Times New Roman"/>
          <w:b/>
          <w:sz w:val="28"/>
          <w:szCs w:val="28"/>
        </w:rPr>
        <w:t>the hero, king, or leader</w:t>
      </w:r>
      <w:r w:rsidRPr="000704FE">
        <w:rPr>
          <w:rFonts w:ascii="Maiandra GD" w:eastAsia="Times New Roman" w:hAnsi="Maiandra GD" w:cs="Times New Roman"/>
          <w:sz w:val="28"/>
          <w:szCs w:val="28"/>
        </w:rPr>
        <w:t>. He represents those few who, in their wisdom and strength, seem larger than life.</w:t>
      </w:r>
      <w:r w:rsidRPr="000704FE">
        <w:rPr>
          <w:rFonts w:ascii="Maiandra GD" w:eastAsia="Times New Roman" w:hAnsi="Maiandra GD" w:cs="Times New Roman"/>
          <w:sz w:val="28"/>
          <w:szCs w:val="28"/>
        </w:rPr>
        <w:br/>
      </w:r>
      <w:r w:rsidRPr="000704FE">
        <w:rPr>
          <w:rFonts w:ascii="Maiandra GD" w:eastAsia="Times New Roman" w:hAnsi="Maiandra GD" w:cs="Times New Roman"/>
          <w:sz w:val="28"/>
          <w:szCs w:val="28"/>
        </w:rPr>
        <w:br/>
      </w:r>
      <w:r w:rsidRPr="000704FE">
        <w:rPr>
          <w:rFonts w:ascii="Maiandra GD" w:eastAsia="Times New Roman" w:hAnsi="Maiandra GD" w:cs="Times New Roman"/>
          <w:b/>
          <w:color w:val="FF0000"/>
          <w:sz w:val="28"/>
          <w:szCs w:val="28"/>
        </w:rPr>
        <w:t>George</w:t>
      </w:r>
      <w:r w:rsidRPr="000704FE">
        <w:rPr>
          <w:rFonts w:ascii="Maiandra GD" w:eastAsia="Times New Roman" w:hAnsi="Maiandra GD" w:cs="Times New Roman"/>
          <w:sz w:val="28"/>
          <w:szCs w:val="28"/>
        </w:rPr>
        <w:t xml:space="preserve"> is symbolic of </w:t>
      </w:r>
      <w:r w:rsidRPr="000704FE">
        <w:rPr>
          <w:rFonts w:ascii="Maiandra GD" w:eastAsia="Times New Roman" w:hAnsi="Maiandra GD" w:cs="Times New Roman"/>
          <w:b/>
          <w:sz w:val="28"/>
          <w:szCs w:val="28"/>
        </w:rPr>
        <w:t>"the everyman"</w:t>
      </w:r>
      <w:r w:rsidRPr="000704FE">
        <w:rPr>
          <w:rFonts w:ascii="Maiandra GD" w:eastAsia="Times New Roman" w:hAnsi="Maiandra GD" w:cs="Times New Roman"/>
          <w:sz w:val="28"/>
          <w:szCs w:val="28"/>
        </w:rPr>
        <w:t xml:space="preserve"> – the type of normal, average person who is found everywhere and whose feelings and actions are neither exceptional nor terrible. He is the character with whom most readers will identify, as he symbolizes the difficulty of trudging through the everyday world (and extraordinary situations) when you’re just an ordinary guy. </w:t>
      </w:r>
    </w:p>
    <w:p w:rsidR="00546766" w:rsidRDefault="00546766"/>
    <w:p w:rsidR="006A3C2E" w:rsidRDefault="006A3C2E"/>
    <w:sectPr w:rsidR="006A3C2E" w:rsidSect="00070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FE"/>
    <w:rsid w:val="000704FE"/>
    <w:rsid w:val="00164D10"/>
    <w:rsid w:val="00546766"/>
    <w:rsid w:val="0055540D"/>
    <w:rsid w:val="006A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04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0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373">
      <w:bodyDiv w:val="1"/>
      <w:marLeft w:val="0"/>
      <w:marRight w:val="0"/>
      <w:marTop w:val="0"/>
      <w:marBottom w:val="0"/>
      <w:divBdr>
        <w:top w:val="none" w:sz="0" w:space="0" w:color="auto"/>
        <w:left w:val="none" w:sz="0" w:space="0" w:color="auto"/>
        <w:bottom w:val="none" w:sz="0" w:space="0" w:color="auto"/>
        <w:right w:val="none" w:sz="0" w:space="0" w:color="auto"/>
      </w:divBdr>
      <w:divsChild>
        <w:div w:id="2147114111">
          <w:marLeft w:val="0"/>
          <w:marRight w:val="0"/>
          <w:marTop w:val="0"/>
          <w:marBottom w:val="0"/>
          <w:divBdr>
            <w:top w:val="none" w:sz="0" w:space="0" w:color="auto"/>
            <w:left w:val="none" w:sz="0" w:space="0" w:color="auto"/>
            <w:bottom w:val="none" w:sz="0" w:space="0" w:color="auto"/>
            <w:right w:val="none" w:sz="0" w:space="0" w:color="auto"/>
          </w:divBdr>
        </w:div>
        <w:div w:id="43799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2014-09-29T02:10:00Z</dcterms:created>
  <dcterms:modified xsi:type="dcterms:W3CDTF">2015-10-19T22:52:00Z</dcterms:modified>
</cp:coreProperties>
</file>