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7B" w:rsidRDefault="00D3067B" w:rsidP="00D9452D">
      <w:pPr>
        <w:pStyle w:val="NoSpacing"/>
        <w:rPr>
          <w:rFonts w:ascii="Arial" w:eastAsia="Adobe Heiti Std R" w:hAnsi="Arial" w:cs="Arial"/>
          <w:b/>
          <w:sz w:val="24"/>
          <w:szCs w:val="24"/>
        </w:rPr>
      </w:pPr>
      <w:bookmarkStart w:id="0" w:name="_GoBack"/>
      <w:r w:rsidRPr="00D9452D">
        <w:rPr>
          <w:rFonts w:ascii="Arial" w:eastAsia="Adobe Heiti Std R" w:hAnsi="Arial" w:cs="Arial"/>
          <w:b/>
          <w:i/>
          <w:sz w:val="24"/>
          <w:szCs w:val="24"/>
        </w:rPr>
        <w:t>The Crucible</w:t>
      </w:r>
      <w:r w:rsidRPr="00D9452D">
        <w:rPr>
          <w:rFonts w:ascii="Arial" w:eastAsia="Adobe Heiti Std R" w:hAnsi="Arial" w:cs="Arial"/>
          <w:b/>
          <w:sz w:val="24"/>
          <w:szCs w:val="24"/>
        </w:rPr>
        <w:t xml:space="preserve"> </w:t>
      </w:r>
      <w:bookmarkEnd w:id="0"/>
      <w:r w:rsidRPr="00D9452D">
        <w:rPr>
          <w:rFonts w:ascii="Arial" w:eastAsia="Adobe Heiti Std R" w:hAnsi="Arial" w:cs="Arial"/>
          <w:b/>
          <w:sz w:val="24"/>
          <w:szCs w:val="24"/>
        </w:rPr>
        <w:t>by Arthur Miller</w:t>
      </w:r>
    </w:p>
    <w:p w:rsidR="00D9452D" w:rsidRPr="00D9452D" w:rsidRDefault="00D9452D" w:rsidP="00D9452D">
      <w:pPr>
        <w:pStyle w:val="NoSpacing"/>
        <w:rPr>
          <w:rFonts w:ascii="Arial" w:eastAsia="Adobe Heiti Std R" w:hAnsi="Arial" w:cs="Arial"/>
          <w:b/>
          <w:sz w:val="24"/>
          <w:szCs w:val="24"/>
        </w:rPr>
      </w:pPr>
    </w:p>
    <w:p w:rsidR="00C21D8B" w:rsidRPr="00D9452D" w:rsidRDefault="00D3067B" w:rsidP="00D9452D">
      <w:pPr>
        <w:pStyle w:val="NoSpacing"/>
        <w:rPr>
          <w:rFonts w:ascii="Arial" w:eastAsia="Adobe Heiti Std R" w:hAnsi="Arial" w:cs="Arial"/>
          <w:sz w:val="24"/>
          <w:szCs w:val="24"/>
        </w:rPr>
      </w:pPr>
      <w:r w:rsidRPr="00D9452D">
        <w:rPr>
          <w:rFonts w:ascii="Arial" w:eastAsia="Adobe Heiti Std R" w:hAnsi="Arial" w:cs="Arial"/>
          <w:sz w:val="24"/>
          <w:szCs w:val="24"/>
        </w:rPr>
        <w:t xml:space="preserve">A classic of the American theater – </w:t>
      </w:r>
      <w:r w:rsidR="00D9452D" w:rsidRPr="00D9452D">
        <w:rPr>
          <w:rFonts w:ascii="Arial" w:eastAsia="Adobe Heiti Std R" w:hAnsi="Arial" w:cs="Arial"/>
          <w:i/>
          <w:sz w:val="24"/>
          <w:szCs w:val="24"/>
        </w:rPr>
        <w:t>The Crucible</w:t>
      </w:r>
      <w:r w:rsidR="00D9452D">
        <w:rPr>
          <w:rFonts w:ascii="Arial" w:eastAsia="Adobe Heiti Std R" w:hAnsi="Arial" w:cs="Arial"/>
          <w:sz w:val="24"/>
          <w:szCs w:val="24"/>
        </w:rPr>
        <w:t xml:space="preserve"> is </w:t>
      </w:r>
      <w:r w:rsidRPr="00D9452D">
        <w:rPr>
          <w:rFonts w:ascii="Arial" w:eastAsia="Adobe Heiti Std R" w:hAnsi="Arial" w:cs="Arial"/>
          <w:sz w:val="24"/>
          <w:szCs w:val="24"/>
        </w:rPr>
        <w:t xml:space="preserve">Arthur </w:t>
      </w:r>
      <w:r w:rsidR="00D9452D" w:rsidRPr="00D9452D">
        <w:rPr>
          <w:rFonts w:ascii="Arial" w:eastAsia="Adobe Heiti Std R" w:hAnsi="Arial" w:cs="Arial"/>
          <w:sz w:val="24"/>
          <w:szCs w:val="24"/>
        </w:rPr>
        <w:t>Miller’s</w:t>
      </w:r>
      <w:r w:rsidRPr="00D9452D">
        <w:rPr>
          <w:rFonts w:ascii="Arial" w:eastAsia="Adobe Heiti Std R" w:hAnsi="Arial" w:cs="Arial"/>
          <w:sz w:val="24"/>
          <w:szCs w:val="24"/>
        </w:rPr>
        <w:t xml:space="preserve"> tense, ingeniously multi-layered drama of principle and paranoia.</w:t>
      </w:r>
      <w:r w:rsidR="00474D2A" w:rsidRPr="00D9452D">
        <w:rPr>
          <w:rFonts w:ascii="Arial" w:eastAsia="Adobe Heiti Std R" w:hAnsi="Arial" w:cs="Arial"/>
          <w:sz w:val="24"/>
          <w:szCs w:val="24"/>
        </w:rPr>
        <w:br/>
        <w:t> </w:t>
      </w:r>
      <w:r w:rsidR="00474D2A" w:rsidRPr="00D9452D">
        <w:rPr>
          <w:rFonts w:ascii="Arial" w:eastAsia="Adobe Heiti Std R" w:hAnsi="Arial" w:cs="Arial"/>
          <w:sz w:val="24"/>
          <w:szCs w:val="24"/>
        </w:rPr>
        <w:br/>
        <w:t>The place is Salem, Massachusetts, in 1692, an enclave of rigid piety huddled on the edge of a wilderness. Its inhabitants believe unquestioningly in their own sanctity. But in Arthur Miller's edgy masterpiece, that very belief will have poisonous consequences when a vengeful teenager accuses a rival of witchcraft—and then when those accusations multiply to consume the entire village.</w:t>
      </w:r>
      <w:r w:rsidR="00474D2A" w:rsidRPr="00D9452D">
        <w:rPr>
          <w:rFonts w:ascii="Arial" w:eastAsia="Adobe Heiti Std R" w:hAnsi="Arial" w:cs="Arial"/>
          <w:sz w:val="24"/>
          <w:szCs w:val="24"/>
        </w:rPr>
        <w:br/>
      </w:r>
      <w:r w:rsidR="00474D2A" w:rsidRPr="00D9452D">
        <w:rPr>
          <w:rFonts w:ascii="Arial" w:eastAsia="Adobe Heiti Std R" w:hAnsi="Arial" w:cs="Arial"/>
          <w:sz w:val="24"/>
          <w:szCs w:val="24"/>
        </w:rPr>
        <w:br/>
        <w:t xml:space="preserve">First produced in 1953, at a time when America was convulsed by a new epidemic of witch-hunting, </w:t>
      </w:r>
      <w:r w:rsidR="00474D2A" w:rsidRPr="00D9452D">
        <w:rPr>
          <w:rFonts w:ascii="Arial" w:eastAsia="Adobe Heiti Std R" w:hAnsi="Arial" w:cs="Arial"/>
          <w:i/>
          <w:iCs/>
          <w:sz w:val="24"/>
          <w:szCs w:val="24"/>
        </w:rPr>
        <w:t>The Crucible</w:t>
      </w:r>
      <w:r w:rsidR="00474D2A" w:rsidRPr="00D9452D">
        <w:rPr>
          <w:rFonts w:ascii="Arial" w:eastAsia="Adobe Heiti Std R" w:hAnsi="Arial" w:cs="Arial"/>
          <w:sz w:val="24"/>
          <w:szCs w:val="24"/>
        </w:rPr>
        <w:t xml:space="preserve"> brilliantly explores the threshold between individual guilt and mass hysteria, personal spite and collective evil. It is a play that is not only relentlessly suspenseful and vastly moving but that compels readers to fathom their hearts and consciences in ways that only the greatest theater ever can.</w:t>
      </w:r>
      <w:r w:rsidR="00474D2A" w:rsidRPr="00D9452D">
        <w:rPr>
          <w:rFonts w:ascii="Arial" w:eastAsia="Adobe Heiti Std R" w:hAnsi="Arial" w:cs="Arial"/>
          <w:sz w:val="24"/>
          <w:szCs w:val="24"/>
        </w:rPr>
        <w:br/>
      </w:r>
      <w:r w:rsidR="00474D2A" w:rsidRPr="00D9452D">
        <w:rPr>
          <w:rFonts w:ascii="Arial" w:eastAsia="Adobe Heiti Std R" w:hAnsi="Arial" w:cs="Arial"/>
          <w:sz w:val="24"/>
          <w:szCs w:val="24"/>
        </w:rPr>
        <w:br/>
        <w:t>"A drama of emotional power and impact" —</w:t>
      </w:r>
      <w:r w:rsidR="00474D2A" w:rsidRPr="00D9452D">
        <w:rPr>
          <w:rFonts w:ascii="Arial" w:eastAsia="Adobe Heiti Std R" w:hAnsi="Arial" w:cs="Arial"/>
          <w:i/>
          <w:iCs/>
          <w:sz w:val="24"/>
          <w:szCs w:val="24"/>
        </w:rPr>
        <w:t>New York Post</w:t>
      </w:r>
    </w:p>
    <w:sectPr w:rsidR="00C21D8B" w:rsidRPr="00D9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2A"/>
    <w:rsid w:val="00474D2A"/>
    <w:rsid w:val="00C21D8B"/>
    <w:rsid w:val="00D3067B"/>
    <w:rsid w:val="00D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E4208-AC5C-4882-BF2C-8E133BDA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2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2</cp:revision>
  <dcterms:created xsi:type="dcterms:W3CDTF">2015-11-13T18:42:00Z</dcterms:created>
  <dcterms:modified xsi:type="dcterms:W3CDTF">2015-11-13T19:26:00Z</dcterms:modified>
</cp:coreProperties>
</file>