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89" w:rsidRPr="00AE2789" w:rsidRDefault="00AE2789" w:rsidP="00AE278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260"/>
        <w:gridCol w:w="1112"/>
        <w:gridCol w:w="1260"/>
        <w:gridCol w:w="1174"/>
        <w:gridCol w:w="3775"/>
      </w:tblGrid>
      <w:tr w:rsidR="00AE2789" w:rsidRPr="00AE2789" w:rsidTr="00AE2789"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Date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Testing Time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Location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Class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Proctor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Notes</w:t>
            </w:r>
          </w:p>
        </w:tc>
      </w:tr>
      <w:tr w:rsidR="00AE2789" w:rsidRPr="00AE2789" w:rsidTr="00AE2789"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  <w:highlight w:val="yellow"/>
              </w:rPr>
              <w:t>2/4/16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  <w:highlight w:val="yellow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  <w:highlight w:val="yellow"/>
              </w:rPr>
              <w:t>7:20- 9:30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  <w:highlight w:val="yellow"/>
              </w:rPr>
              <w:t>library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spellStart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Fok</w:t>
            </w:r>
            <w:proofErr w:type="spellEnd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1A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spellStart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Fok</w:t>
            </w:r>
            <w:proofErr w:type="spellEnd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, Blum, Clay (2</w:t>
            </w:r>
            <w:r w:rsidRPr="00AE2789">
              <w:rPr>
                <w:rFonts w:ascii="Maiandra GD" w:eastAsia="Times New Roman" w:hAnsi="Maiandra GD" w:cs="Times New Roman"/>
                <w:sz w:val="24"/>
                <w:szCs w:val="24"/>
                <w:vertAlign w:val="superscript"/>
              </w:rPr>
              <w:t>nd</w:t>
            </w: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block)</w:t>
            </w:r>
          </w:p>
        </w:tc>
        <w:tc>
          <w:tcPr>
            <w:tcW w:w="3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  <w:highlight w:val="yellow"/>
              </w:rPr>
              <w:t>Students will be held until 9:30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spellStart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Fok</w:t>
            </w:r>
            <w:proofErr w:type="spellEnd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2A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  <w:highlight w:val="yellow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  <w:highlight w:val="yellow"/>
              </w:rPr>
              <w:t xml:space="preserve">Clay 2A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Morris 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Bennett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Bennett will stay until 9:30 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Bennett 1A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Le to start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Davanzo to cover 8:55 -9:30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Davanzo 2AB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Morris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Peek to cover extended time 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Bennett 2A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Smith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Smith will stay until 9:30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  <w:highlight w:val="green"/>
              </w:rPr>
              <w:t>11:00 – 1:10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  <w:highlight w:val="green"/>
              </w:rPr>
              <w:t>Library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  <w:highlight w:val="green"/>
              </w:rPr>
              <w:t>Clay</w:t>
            </w: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  <w:r w:rsidRPr="00AE2789">
              <w:rPr>
                <w:rFonts w:ascii="Maiandra GD" w:eastAsia="Times New Roman" w:hAnsi="Maiandra GD" w:cs="Times New Roman"/>
                <w:sz w:val="24"/>
                <w:szCs w:val="24"/>
                <w:highlight w:val="green"/>
              </w:rPr>
              <w:t>3A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Clay </w:t>
            </w:r>
          </w:p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spellStart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Ripa</w:t>
            </w:r>
            <w:proofErr w:type="spellEnd"/>
          </w:p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Morris </w:t>
            </w:r>
          </w:p>
        </w:tc>
        <w:tc>
          <w:tcPr>
            <w:tcW w:w="3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Clay will stay until 1:10</w:t>
            </w:r>
          </w:p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Morris will stay until 1:10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Morris 4A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  <w:highlight w:val="green"/>
              </w:rPr>
              <w:t>Clay</w:t>
            </w: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  <w:r w:rsidRPr="00AE2789">
              <w:rPr>
                <w:rFonts w:ascii="Maiandra GD" w:eastAsia="Times New Roman" w:hAnsi="Maiandra GD" w:cs="Times New Roman"/>
                <w:sz w:val="24"/>
                <w:szCs w:val="24"/>
                <w:highlight w:val="green"/>
              </w:rPr>
              <w:t>4A</w:t>
            </w: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11:30 – 1:40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Morris 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Le will start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Bennett will cover 12:35 – 1:40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spellStart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Fok</w:t>
            </w:r>
            <w:proofErr w:type="spellEnd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4A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Peek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 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Bennett 4A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Smith will start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spellStart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Fok</w:t>
            </w:r>
            <w:proofErr w:type="spellEnd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to cover 12:35 – 1:40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 </w:t>
            </w:r>
          </w:p>
        </w:tc>
      </w:tr>
      <w:tr w:rsidR="00AE2789" w:rsidRPr="00AE2789" w:rsidTr="00AE2789"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2/5/16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7:20 – 9:30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Library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Singer 1B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Singer, </w:t>
            </w:r>
            <w:proofErr w:type="spellStart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McMath</w:t>
            </w:r>
            <w:proofErr w:type="spellEnd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, </w:t>
            </w:r>
            <w:proofErr w:type="spellStart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Ripa</w:t>
            </w:r>
            <w:proofErr w:type="spellEnd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Students will be held until 9:30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Singer 2B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Morris 1B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spellStart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Fok</w:t>
            </w:r>
            <w:proofErr w:type="spellEnd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Morris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Smith to cover extended time 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spellStart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Fok</w:t>
            </w:r>
            <w:proofErr w:type="spellEnd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2B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Bennett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Peek to cover extended time 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Bennett 1B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spellStart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Fok</w:t>
            </w:r>
            <w:proofErr w:type="spellEnd"/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 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 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11:00 – 1:10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Bennett 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Bennett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Le to cover extended time </w:t>
            </w:r>
          </w:p>
        </w:tc>
      </w:tr>
      <w:tr w:rsidR="00AE2789" w:rsidRPr="00AE2789" w:rsidTr="00AE2789"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2/8/16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7:20 – 9:30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226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Makeups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Perm subs</w:t>
            </w:r>
          </w:p>
        </w:tc>
        <w:tc>
          <w:tcPr>
            <w:tcW w:w="3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All makeups students will go to first lunch</w:t>
            </w:r>
          </w:p>
        </w:tc>
      </w:tr>
      <w:tr w:rsidR="00AE2789" w:rsidRPr="00AE2789" w:rsidTr="00AE2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89" w:rsidRPr="00AE2789" w:rsidRDefault="00AE2789" w:rsidP="00AE2789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E2789">
              <w:rPr>
                <w:rFonts w:ascii="Maiandra GD" w:eastAsia="Times New Roman" w:hAnsi="Maiandra GD" w:cs="Times New Roman"/>
                <w:sz w:val="24"/>
                <w:szCs w:val="24"/>
              </w:rPr>
              <w:t>11:00 – 1:10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789" w:rsidRPr="00AE2789" w:rsidRDefault="00AE2789" w:rsidP="00AE2789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</w:tbl>
    <w:p w:rsidR="00AE2789" w:rsidRPr="00AE2789" w:rsidRDefault="00AE2789" w:rsidP="00AE278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AE2789">
        <w:rPr>
          <w:rFonts w:ascii="Maiandra GD" w:eastAsia="Times New Roman" w:hAnsi="Maiandra GD" w:cs="Times New Roman"/>
          <w:sz w:val="24"/>
          <w:szCs w:val="24"/>
          <w:highlight w:val="cyan"/>
        </w:rPr>
        <w:t>On 2/4/16, there will be staggered start times; first and second lunch students will go to first lunch and begin testing at 11:00,</w:t>
      </w:r>
      <w:r w:rsidRPr="00AE2789">
        <w:rPr>
          <w:rFonts w:ascii="Maiandra GD" w:eastAsia="Times New Roman" w:hAnsi="Maiandra GD" w:cs="Times New Roman"/>
          <w:sz w:val="24"/>
          <w:szCs w:val="24"/>
        </w:rPr>
        <w:t xml:space="preserve"> third and fourth lunch students will go to second lunch and start testing at 11:30.  </w:t>
      </w:r>
      <w:bookmarkStart w:id="0" w:name="_GoBack"/>
      <w:bookmarkEnd w:id="0"/>
    </w:p>
    <w:p w:rsidR="008E4E95" w:rsidRPr="008A0C46" w:rsidRDefault="008A0C46" w:rsidP="008A0C46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>This plan d</w:t>
      </w:r>
      <w:r w:rsidR="00AE2789" w:rsidRPr="00AE2789">
        <w:rPr>
          <w:rFonts w:ascii="Maiandra GD" w:eastAsia="Times New Roman" w:hAnsi="Maiandra GD" w:cs="Times New Roman"/>
          <w:sz w:val="24"/>
          <w:szCs w:val="24"/>
        </w:rPr>
        <w:t xml:space="preserve">oes not impact </w:t>
      </w:r>
      <w:r>
        <w:rPr>
          <w:rFonts w:ascii="Maiandra GD" w:eastAsia="Times New Roman" w:hAnsi="Maiandra GD" w:cs="Times New Roman"/>
          <w:sz w:val="24"/>
          <w:szCs w:val="24"/>
        </w:rPr>
        <w:t xml:space="preserve">the schedules of </w:t>
      </w:r>
      <w:proofErr w:type="spellStart"/>
      <w:r w:rsidR="00AE2789" w:rsidRPr="00AE2789">
        <w:rPr>
          <w:rFonts w:ascii="Maiandra GD" w:eastAsia="Times New Roman" w:hAnsi="Maiandra GD" w:cs="Times New Roman"/>
          <w:sz w:val="24"/>
          <w:szCs w:val="24"/>
        </w:rPr>
        <w:t>Votech</w:t>
      </w:r>
      <w:proofErr w:type="spellEnd"/>
      <w:r w:rsidR="00AE2789" w:rsidRPr="00AE2789">
        <w:rPr>
          <w:rFonts w:ascii="Maiandra GD" w:eastAsia="Times New Roman" w:hAnsi="Maiandra GD" w:cs="Times New Roman"/>
          <w:sz w:val="24"/>
          <w:szCs w:val="24"/>
        </w:rPr>
        <w:t xml:space="preserve">/ATC students. </w:t>
      </w:r>
      <w:r>
        <w:rPr>
          <w:rFonts w:ascii="Maiandra GD" w:eastAsia="Times New Roman" w:hAnsi="Maiandra GD" w:cs="Times New Roman"/>
          <w:sz w:val="24"/>
          <w:szCs w:val="24"/>
        </w:rPr>
        <w:t xml:space="preserve">  </w:t>
      </w:r>
      <w:r w:rsidR="00AE2789" w:rsidRPr="00AE2789">
        <w:rPr>
          <w:rFonts w:ascii="Maiandra GD" w:eastAsia="Times New Roman" w:hAnsi="Maiandra GD" w:cs="Times New Roman"/>
          <w:sz w:val="24"/>
          <w:szCs w:val="24"/>
          <w:highlight w:val="cyan"/>
        </w:rPr>
        <w:t xml:space="preserve">All students will be held until the end of the testing </w:t>
      </w:r>
      <w:proofErr w:type="gramStart"/>
      <w:r w:rsidR="00AE2789" w:rsidRPr="00AE2789">
        <w:rPr>
          <w:rFonts w:ascii="Maiandra GD" w:eastAsia="Times New Roman" w:hAnsi="Maiandra GD" w:cs="Times New Roman"/>
          <w:sz w:val="24"/>
          <w:szCs w:val="24"/>
          <w:highlight w:val="cyan"/>
        </w:rPr>
        <w:t>time,</w:t>
      </w:r>
      <w:proofErr w:type="gramEnd"/>
      <w:r w:rsidR="00AE2789" w:rsidRPr="00AE2789">
        <w:rPr>
          <w:rFonts w:ascii="Maiandra GD" w:eastAsia="Times New Roman" w:hAnsi="Maiandra GD" w:cs="Times New Roman"/>
          <w:sz w:val="24"/>
          <w:szCs w:val="24"/>
          <w:highlight w:val="cyan"/>
        </w:rPr>
        <w:t xml:space="preserve"> regardless of whether they finish early or not (this might be incentive for them to take their time on the test).</w:t>
      </w:r>
      <w:r w:rsidR="00AE2789" w:rsidRPr="00AE2789">
        <w:rPr>
          <w:rFonts w:ascii="Maiandra GD" w:eastAsia="Times New Roman" w:hAnsi="Maiandra GD" w:cs="Times New Roman"/>
          <w:sz w:val="24"/>
          <w:szCs w:val="24"/>
        </w:rPr>
        <w:t xml:space="preserve"> </w:t>
      </w:r>
    </w:p>
    <w:sectPr w:rsidR="008E4E95" w:rsidRPr="008A0C46" w:rsidSect="00AE2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E6"/>
    <w:rsid w:val="008A0C46"/>
    <w:rsid w:val="008E4E95"/>
    <w:rsid w:val="00AE2789"/>
    <w:rsid w:val="00DD60AD"/>
    <w:rsid w:val="00E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AE6"/>
    <w:rPr>
      <w:color w:val="0000FF"/>
      <w:u w:val="single"/>
    </w:rPr>
  </w:style>
  <w:style w:type="paragraph" w:customStyle="1" w:styleId="xmsonormal">
    <w:name w:val="x_msonormal"/>
    <w:basedOn w:val="Normal"/>
    <w:rsid w:val="00AE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AE6"/>
    <w:rPr>
      <w:color w:val="0000FF"/>
      <w:u w:val="single"/>
    </w:rPr>
  </w:style>
  <w:style w:type="paragraph" w:customStyle="1" w:styleId="xmsonormal">
    <w:name w:val="x_msonormal"/>
    <w:basedOn w:val="Normal"/>
    <w:rsid w:val="00AE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2016-01-27T21:48:00Z</cp:lastPrinted>
  <dcterms:created xsi:type="dcterms:W3CDTF">2016-01-27T21:47:00Z</dcterms:created>
  <dcterms:modified xsi:type="dcterms:W3CDTF">2016-01-28T03:12:00Z</dcterms:modified>
</cp:coreProperties>
</file>